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08B" w:rsidRDefault="002E708B" w:rsidP="002E708B">
      <w:pPr>
        <w:spacing w:after="0" w:line="480" w:lineRule="auto"/>
        <w:jc w:val="center"/>
        <w:rPr>
          <w:rFonts w:ascii="Times New Roman" w:hAnsi="Times New Roman" w:cs="Times New Roman"/>
          <w:sz w:val="24"/>
          <w:szCs w:val="24"/>
        </w:rPr>
      </w:pPr>
    </w:p>
    <w:p w:rsidR="002E708B" w:rsidRDefault="002E708B" w:rsidP="002E708B">
      <w:pPr>
        <w:spacing w:after="0" w:line="480" w:lineRule="auto"/>
        <w:jc w:val="center"/>
        <w:rPr>
          <w:rFonts w:ascii="Times New Roman" w:hAnsi="Times New Roman" w:cs="Times New Roman"/>
          <w:sz w:val="24"/>
          <w:szCs w:val="24"/>
        </w:rPr>
      </w:pPr>
    </w:p>
    <w:p w:rsidR="002E708B" w:rsidRDefault="002E708B" w:rsidP="002E708B">
      <w:pPr>
        <w:spacing w:after="0" w:line="480" w:lineRule="auto"/>
        <w:jc w:val="center"/>
        <w:rPr>
          <w:rFonts w:ascii="Times New Roman" w:hAnsi="Times New Roman" w:cs="Times New Roman"/>
          <w:sz w:val="24"/>
          <w:szCs w:val="24"/>
        </w:rPr>
      </w:pPr>
    </w:p>
    <w:p w:rsidR="002E708B" w:rsidRDefault="002E708B" w:rsidP="002E708B">
      <w:pPr>
        <w:spacing w:after="0" w:line="480" w:lineRule="auto"/>
        <w:jc w:val="center"/>
        <w:rPr>
          <w:rFonts w:ascii="Times New Roman" w:hAnsi="Times New Roman" w:cs="Times New Roman"/>
          <w:sz w:val="24"/>
          <w:szCs w:val="24"/>
        </w:rPr>
      </w:pPr>
    </w:p>
    <w:p w:rsidR="002E708B" w:rsidRDefault="002E708B" w:rsidP="002E708B">
      <w:pPr>
        <w:spacing w:after="0" w:line="480" w:lineRule="auto"/>
        <w:jc w:val="center"/>
        <w:rPr>
          <w:rFonts w:ascii="Times New Roman" w:hAnsi="Times New Roman" w:cs="Times New Roman"/>
          <w:sz w:val="24"/>
          <w:szCs w:val="24"/>
        </w:rPr>
      </w:pPr>
    </w:p>
    <w:p w:rsidR="002E708B" w:rsidRDefault="002E708B" w:rsidP="002E708B">
      <w:pPr>
        <w:spacing w:after="0" w:line="480" w:lineRule="auto"/>
        <w:jc w:val="center"/>
        <w:rPr>
          <w:rFonts w:ascii="Times New Roman" w:hAnsi="Times New Roman" w:cs="Times New Roman"/>
          <w:sz w:val="24"/>
          <w:szCs w:val="24"/>
        </w:rPr>
      </w:pPr>
    </w:p>
    <w:p w:rsidR="00A70352" w:rsidRDefault="00A70352" w:rsidP="002E7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Budgets’ Report</w:t>
      </w:r>
    </w:p>
    <w:p w:rsidR="00A70352" w:rsidRDefault="00A70352" w:rsidP="002E7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70352" w:rsidRDefault="00A70352" w:rsidP="002E7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11B19" w:rsidRDefault="00A70352" w:rsidP="002E708B">
      <w:pPr>
        <w:spacing w:after="0" w:line="480" w:lineRule="auto"/>
        <w:jc w:val="center"/>
        <w:rPr>
          <w:rFonts w:ascii="Times New Roman" w:hAnsi="Times New Roman" w:cs="Times New Roman"/>
          <w:sz w:val="24"/>
          <w:szCs w:val="24"/>
        </w:rPr>
        <w:sectPr w:rsidR="00911B19" w:rsidSect="00DB1236">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A70352" w:rsidRPr="00A70352" w:rsidRDefault="00911B19" w:rsidP="002E7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Budgets’ Report</w:t>
      </w:r>
    </w:p>
    <w:p w:rsidR="00DB1236" w:rsidRDefault="0099320F" w:rsidP="002E708B">
      <w:pPr>
        <w:spacing w:after="0" w:line="480" w:lineRule="auto"/>
        <w:rPr>
          <w:rFonts w:ascii="Times New Roman" w:hAnsi="Times New Roman" w:cs="Times New Roman"/>
          <w:b/>
          <w:sz w:val="24"/>
          <w:szCs w:val="24"/>
        </w:rPr>
      </w:pPr>
      <w:r>
        <w:rPr>
          <w:rFonts w:ascii="Times New Roman" w:hAnsi="Times New Roman" w:cs="Times New Roman"/>
          <w:b/>
          <w:sz w:val="24"/>
          <w:szCs w:val="24"/>
        </w:rPr>
        <w:t>Data Analysis</w:t>
      </w:r>
    </w:p>
    <w:p w:rsidR="0053265D" w:rsidRDefault="008E2740" w:rsidP="002E70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various department budgets that have been prepared have been analyzed to determine the financial performance </w:t>
      </w:r>
      <w:r w:rsidR="00E7497F">
        <w:rPr>
          <w:rFonts w:ascii="Times New Roman" w:hAnsi="Times New Roman" w:cs="Times New Roman"/>
          <w:sz w:val="24"/>
          <w:szCs w:val="24"/>
        </w:rPr>
        <w:t xml:space="preserve">and position </w:t>
      </w:r>
      <w:r>
        <w:rPr>
          <w:rFonts w:ascii="Times New Roman" w:hAnsi="Times New Roman" w:cs="Times New Roman"/>
          <w:sz w:val="24"/>
          <w:szCs w:val="24"/>
        </w:rPr>
        <w:t xml:space="preserve">they signal regarding the </w:t>
      </w:r>
      <w:r w:rsidR="00296EBC">
        <w:rPr>
          <w:rFonts w:ascii="Times New Roman" w:hAnsi="Times New Roman" w:cs="Times New Roman"/>
          <w:sz w:val="24"/>
          <w:szCs w:val="24"/>
        </w:rPr>
        <w:t>SRS Educational Supply Company.</w:t>
      </w:r>
      <w:r w:rsidR="00E7497F">
        <w:rPr>
          <w:rFonts w:ascii="Times New Roman" w:hAnsi="Times New Roman" w:cs="Times New Roman"/>
          <w:sz w:val="24"/>
          <w:szCs w:val="24"/>
        </w:rPr>
        <w:t xml:space="preserve"> Accordingly, the sales departmental budgets that have been prepared reflect the projected sales revenue that will be realized from the month of July to June. Similarly, the sales cash that will be realized from each of the three months have been reflected in the expected cash sales budget in the attached excel spreadsheet.</w:t>
      </w:r>
      <w:r w:rsidR="00DC4663">
        <w:rPr>
          <w:rFonts w:ascii="Times New Roman" w:hAnsi="Times New Roman" w:cs="Times New Roman"/>
          <w:sz w:val="24"/>
          <w:szCs w:val="24"/>
        </w:rPr>
        <w:t xml:space="preserve"> The sales revenue budget indicates that the</w:t>
      </w:r>
      <w:r w:rsidR="003D5F82">
        <w:rPr>
          <w:rFonts w:ascii="Times New Roman" w:hAnsi="Times New Roman" w:cs="Times New Roman"/>
          <w:sz w:val="24"/>
          <w:szCs w:val="24"/>
        </w:rPr>
        <w:t xml:space="preserve"> sales revenue are expected to </w:t>
      </w:r>
      <w:r w:rsidR="000C7343">
        <w:rPr>
          <w:rFonts w:ascii="Times New Roman" w:hAnsi="Times New Roman" w:cs="Times New Roman"/>
          <w:sz w:val="24"/>
          <w:szCs w:val="24"/>
        </w:rPr>
        <w:t xml:space="preserve">increase in August compared to the July level but decline in the month of September. However, the cash sales that are expected will be growing in the subsequent months. </w:t>
      </w:r>
      <w:r w:rsidR="00972F2E">
        <w:rPr>
          <w:rFonts w:ascii="Times New Roman" w:hAnsi="Times New Roman" w:cs="Times New Roman"/>
          <w:sz w:val="24"/>
          <w:szCs w:val="24"/>
        </w:rPr>
        <w:t xml:space="preserve">The exponential growth of the cash sales is a positive </w:t>
      </w:r>
      <w:r w:rsidR="00157956">
        <w:rPr>
          <w:rFonts w:ascii="Times New Roman" w:hAnsi="Times New Roman" w:cs="Times New Roman"/>
          <w:sz w:val="24"/>
          <w:szCs w:val="24"/>
        </w:rPr>
        <w:t xml:space="preserve">projection due to the effect it will have in promoting cash flow in the organization. </w:t>
      </w:r>
      <w:r w:rsidR="004D1554">
        <w:rPr>
          <w:rFonts w:ascii="Times New Roman" w:hAnsi="Times New Roman" w:cs="Times New Roman"/>
          <w:sz w:val="24"/>
          <w:szCs w:val="24"/>
        </w:rPr>
        <w:t xml:space="preserve">The variance between the sales revenue and the expected cash sales in the three month is close, which is an indication the organization employs an effective credit management. </w:t>
      </w:r>
    </w:p>
    <w:p w:rsidR="0053265D" w:rsidRDefault="00146004" w:rsidP="002E70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departmental budget is the </w:t>
      </w:r>
      <w:r w:rsidR="00224521">
        <w:rPr>
          <w:rFonts w:ascii="Times New Roman" w:hAnsi="Times New Roman" w:cs="Times New Roman"/>
          <w:sz w:val="24"/>
          <w:szCs w:val="24"/>
        </w:rPr>
        <w:t xml:space="preserve">purchasing department budgets. </w:t>
      </w:r>
      <w:r w:rsidR="00752595">
        <w:rPr>
          <w:rFonts w:ascii="Times New Roman" w:hAnsi="Times New Roman" w:cs="Times New Roman"/>
          <w:sz w:val="24"/>
          <w:szCs w:val="24"/>
        </w:rPr>
        <w:t xml:space="preserve">The purchasing department has merchandise purchase and the expected cash that will be disbursed </w:t>
      </w:r>
      <w:r w:rsidR="00481FF3">
        <w:rPr>
          <w:rFonts w:ascii="Times New Roman" w:hAnsi="Times New Roman" w:cs="Times New Roman"/>
          <w:sz w:val="24"/>
          <w:szCs w:val="24"/>
        </w:rPr>
        <w:t>to pay for the merchandise purchased schedule.</w:t>
      </w:r>
      <w:r w:rsidR="0036734E">
        <w:rPr>
          <w:rFonts w:ascii="Times New Roman" w:hAnsi="Times New Roman" w:cs="Times New Roman"/>
          <w:sz w:val="24"/>
          <w:szCs w:val="24"/>
        </w:rPr>
        <w:t xml:space="preserve"> The trend of the budgeted </w:t>
      </w:r>
      <w:r w:rsidR="006C6A22">
        <w:rPr>
          <w:rFonts w:ascii="Times New Roman" w:hAnsi="Times New Roman" w:cs="Times New Roman"/>
          <w:sz w:val="24"/>
          <w:szCs w:val="24"/>
        </w:rPr>
        <w:t xml:space="preserve">merchandise </w:t>
      </w:r>
      <w:r w:rsidR="00D54228">
        <w:rPr>
          <w:rFonts w:ascii="Times New Roman" w:hAnsi="Times New Roman" w:cs="Times New Roman"/>
          <w:sz w:val="24"/>
          <w:szCs w:val="24"/>
        </w:rPr>
        <w:t xml:space="preserve">purchase is similar to that of the sales budget. The </w:t>
      </w:r>
      <w:r w:rsidR="007A67FB">
        <w:rPr>
          <w:rFonts w:ascii="Times New Roman" w:hAnsi="Times New Roman" w:cs="Times New Roman"/>
          <w:sz w:val="24"/>
          <w:szCs w:val="24"/>
        </w:rPr>
        <w:t>resemblance</w:t>
      </w:r>
      <w:r w:rsidR="00E918DF">
        <w:rPr>
          <w:rFonts w:ascii="Times New Roman" w:hAnsi="Times New Roman" w:cs="Times New Roman"/>
          <w:sz w:val="24"/>
          <w:szCs w:val="24"/>
        </w:rPr>
        <w:t xml:space="preserve"> of the merchandise purchase to that of the sales budget is because the </w:t>
      </w:r>
      <w:r w:rsidR="00221FAA">
        <w:rPr>
          <w:rFonts w:ascii="Times New Roman" w:hAnsi="Times New Roman" w:cs="Times New Roman"/>
          <w:sz w:val="24"/>
          <w:szCs w:val="24"/>
        </w:rPr>
        <w:t>volume of merchandise budgeted for acquisition is guided by the merchandise the organization expects to sell.</w:t>
      </w:r>
      <w:r w:rsidR="00BB295B">
        <w:rPr>
          <w:rFonts w:ascii="Times New Roman" w:hAnsi="Times New Roman" w:cs="Times New Roman"/>
          <w:sz w:val="24"/>
          <w:szCs w:val="24"/>
        </w:rPr>
        <w:t xml:space="preserve"> The variance between the budgeted merchandise on credit and the scheduled cash disbursement</w:t>
      </w:r>
      <w:r w:rsidR="00323896">
        <w:rPr>
          <w:rFonts w:ascii="Times New Roman" w:hAnsi="Times New Roman" w:cs="Times New Roman"/>
          <w:sz w:val="24"/>
          <w:szCs w:val="24"/>
        </w:rPr>
        <w:t xml:space="preserve"> is minimal, which is an indication that the debt management of the organization is strong. </w:t>
      </w:r>
    </w:p>
    <w:p w:rsidR="0053265D" w:rsidRDefault="009248C0" w:rsidP="002E70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operations department has the selling and administrative budgeted expenses.</w:t>
      </w:r>
      <w:r w:rsidR="009F07B4">
        <w:rPr>
          <w:rFonts w:ascii="Times New Roman" w:hAnsi="Times New Roman" w:cs="Times New Roman"/>
          <w:sz w:val="24"/>
          <w:szCs w:val="24"/>
        </w:rPr>
        <w:t xml:space="preserve"> </w:t>
      </w:r>
      <w:r w:rsidR="00291B1D">
        <w:rPr>
          <w:rFonts w:ascii="Times New Roman" w:hAnsi="Times New Roman" w:cs="Times New Roman"/>
          <w:sz w:val="24"/>
          <w:szCs w:val="24"/>
        </w:rPr>
        <w:t xml:space="preserve"> The budgeted selling and administration budget indicates that the operational costs will rise in August from July but decrease </w:t>
      </w:r>
      <w:r w:rsidR="00D96459">
        <w:rPr>
          <w:rFonts w:ascii="Times New Roman" w:hAnsi="Times New Roman" w:cs="Times New Roman"/>
          <w:sz w:val="24"/>
          <w:szCs w:val="24"/>
        </w:rPr>
        <w:t xml:space="preserve">in September. The trend is due to the different levels operations that will be experienced with the changes in sales volume I each month. The variance between the </w:t>
      </w:r>
      <w:r w:rsidR="00EA162F">
        <w:rPr>
          <w:rFonts w:ascii="Times New Roman" w:hAnsi="Times New Roman" w:cs="Times New Roman"/>
          <w:sz w:val="24"/>
          <w:szCs w:val="24"/>
        </w:rPr>
        <w:t>budgeted selling and administration expenses and the scheduled</w:t>
      </w:r>
      <w:r w:rsidR="00477BFB">
        <w:rPr>
          <w:rFonts w:ascii="Times New Roman" w:hAnsi="Times New Roman" w:cs="Times New Roman"/>
          <w:sz w:val="24"/>
          <w:szCs w:val="24"/>
        </w:rPr>
        <w:t xml:space="preserve"> cash disbursements is zero since the </w:t>
      </w:r>
      <w:r w:rsidR="0039369E">
        <w:rPr>
          <w:rFonts w:ascii="Times New Roman" w:hAnsi="Times New Roman" w:cs="Times New Roman"/>
          <w:sz w:val="24"/>
          <w:szCs w:val="24"/>
        </w:rPr>
        <w:t>expenses</w:t>
      </w:r>
      <w:r w:rsidR="00477BFB">
        <w:rPr>
          <w:rFonts w:ascii="Times New Roman" w:hAnsi="Times New Roman" w:cs="Times New Roman"/>
          <w:sz w:val="24"/>
          <w:szCs w:val="24"/>
        </w:rPr>
        <w:t xml:space="preserve"> will be serviced in the months they are incurred. The</w:t>
      </w:r>
      <w:r w:rsidR="00D95303">
        <w:rPr>
          <w:rFonts w:ascii="Times New Roman" w:hAnsi="Times New Roman" w:cs="Times New Roman"/>
          <w:sz w:val="24"/>
          <w:szCs w:val="24"/>
        </w:rPr>
        <w:t xml:space="preserve"> finance department is responsible of preparing the cash budget and the budgeted income statement for the three months.</w:t>
      </w:r>
      <w:r w:rsidR="006B7870">
        <w:rPr>
          <w:rFonts w:ascii="Times New Roman" w:hAnsi="Times New Roman" w:cs="Times New Roman"/>
          <w:sz w:val="24"/>
          <w:szCs w:val="24"/>
        </w:rPr>
        <w:t xml:space="preserve"> </w:t>
      </w:r>
    </w:p>
    <w:p w:rsidR="008E2740" w:rsidRPr="008E2740" w:rsidRDefault="006B7870" w:rsidP="002E70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cash budget </w:t>
      </w:r>
      <w:r w:rsidR="005C5AB5">
        <w:rPr>
          <w:rFonts w:ascii="Times New Roman" w:hAnsi="Times New Roman" w:cs="Times New Roman"/>
          <w:sz w:val="24"/>
          <w:szCs w:val="24"/>
        </w:rPr>
        <w:t xml:space="preserve">prepared </w:t>
      </w:r>
      <w:r>
        <w:rPr>
          <w:rFonts w:ascii="Times New Roman" w:hAnsi="Times New Roman" w:cs="Times New Roman"/>
          <w:sz w:val="24"/>
          <w:szCs w:val="24"/>
        </w:rPr>
        <w:t xml:space="preserve">indicates that the </w:t>
      </w:r>
      <w:r w:rsidR="006D7384">
        <w:rPr>
          <w:rFonts w:ascii="Times New Roman" w:hAnsi="Times New Roman" w:cs="Times New Roman"/>
          <w:sz w:val="24"/>
          <w:szCs w:val="24"/>
        </w:rPr>
        <w:t xml:space="preserve">organization will need huge loan to meet its policy of maintaining $35,000 at the end of the </w:t>
      </w:r>
      <w:r w:rsidR="002B16B3">
        <w:rPr>
          <w:rFonts w:ascii="Times New Roman" w:hAnsi="Times New Roman" w:cs="Times New Roman"/>
          <w:sz w:val="24"/>
          <w:szCs w:val="24"/>
        </w:rPr>
        <w:t>month in the month of July</w:t>
      </w:r>
      <w:r w:rsidR="006D7384">
        <w:rPr>
          <w:rFonts w:ascii="Times New Roman" w:hAnsi="Times New Roman" w:cs="Times New Roman"/>
          <w:sz w:val="24"/>
          <w:szCs w:val="24"/>
        </w:rPr>
        <w:t>.</w:t>
      </w:r>
      <w:r w:rsidR="005C5AB5">
        <w:rPr>
          <w:rFonts w:ascii="Times New Roman" w:hAnsi="Times New Roman" w:cs="Times New Roman"/>
          <w:sz w:val="24"/>
          <w:szCs w:val="24"/>
        </w:rPr>
        <w:t xml:space="preserve"> However, the rest of the two months the organization will not need to borrow since it will realize adequate cash balance under the policy.</w:t>
      </w:r>
      <w:r w:rsidR="00D11965">
        <w:rPr>
          <w:rFonts w:ascii="Times New Roman" w:hAnsi="Times New Roman" w:cs="Times New Roman"/>
          <w:sz w:val="24"/>
          <w:szCs w:val="24"/>
        </w:rPr>
        <w:t xml:space="preserve"> The, high variance on the cash balance between July and the two last months is because of the </w:t>
      </w:r>
      <w:r w:rsidR="00C024B9">
        <w:rPr>
          <w:rFonts w:ascii="Times New Roman" w:hAnsi="Times New Roman" w:cs="Times New Roman"/>
          <w:sz w:val="24"/>
          <w:szCs w:val="24"/>
        </w:rPr>
        <w:t>equipment it will acquire in and the dividend it will pay.</w:t>
      </w:r>
      <w:r w:rsidR="002C269D">
        <w:rPr>
          <w:rFonts w:ascii="Times New Roman" w:hAnsi="Times New Roman" w:cs="Times New Roman"/>
          <w:sz w:val="24"/>
          <w:szCs w:val="24"/>
        </w:rPr>
        <w:t xml:space="preserve"> Lastly, </w:t>
      </w:r>
      <w:r w:rsidR="002A4028">
        <w:rPr>
          <w:rFonts w:ascii="Times New Roman" w:hAnsi="Times New Roman" w:cs="Times New Roman"/>
          <w:sz w:val="24"/>
          <w:szCs w:val="24"/>
        </w:rPr>
        <w:t xml:space="preserve">the budgeted income statement indicates that the </w:t>
      </w:r>
      <w:r w:rsidR="0041173E">
        <w:rPr>
          <w:rFonts w:ascii="Times New Roman" w:hAnsi="Times New Roman" w:cs="Times New Roman"/>
          <w:sz w:val="24"/>
          <w:szCs w:val="24"/>
        </w:rPr>
        <w:t>organization is expected to realize positive earnings for the three months.</w:t>
      </w:r>
      <w:r w:rsidR="00477BFB">
        <w:rPr>
          <w:rFonts w:ascii="Times New Roman" w:hAnsi="Times New Roman" w:cs="Times New Roman"/>
          <w:sz w:val="24"/>
          <w:szCs w:val="24"/>
        </w:rPr>
        <w:t xml:space="preserve"> </w:t>
      </w:r>
      <w:r w:rsidR="00EA162F">
        <w:rPr>
          <w:rFonts w:ascii="Times New Roman" w:hAnsi="Times New Roman" w:cs="Times New Roman"/>
          <w:sz w:val="24"/>
          <w:szCs w:val="24"/>
        </w:rPr>
        <w:t xml:space="preserve"> </w:t>
      </w:r>
      <w:r w:rsidR="00D96459">
        <w:rPr>
          <w:rFonts w:ascii="Times New Roman" w:hAnsi="Times New Roman" w:cs="Times New Roman"/>
          <w:sz w:val="24"/>
          <w:szCs w:val="24"/>
        </w:rPr>
        <w:t xml:space="preserve"> </w:t>
      </w:r>
      <w:r w:rsidR="009248C0">
        <w:rPr>
          <w:rFonts w:ascii="Times New Roman" w:hAnsi="Times New Roman" w:cs="Times New Roman"/>
          <w:sz w:val="24"/>
          <w:szCs w:val="24"/>
        </w:rPr>
        <w:t xml:space="preserve"> </w:t>
      </w:r>
      <w:r w:rsidR="00BB295B">
        <w:rPr>
          <w:rFonts w:ascii="Times New Roman" w:hAnsi="Times New Roman" w:cs="Times New Roman"/>
          <w:sz w:val="24"/>
          <w:szCs w:val="24"/>
        </w:rPr>
        <w:t xml:space="preserve"> </w:t>
      </w:r>
      <w:r w:rsidR="00930D94">
        <w:rPr>
          <w:rFonts w:ascii="Times New Roman" w:hAnsi="Times New Roman" w:cs="Times New Roman"/>
          <w:sz w:val="24"/>
          <w:szCs w:val="24"/>
        </w:rPr>
        <w:t xml:space="preserve"> </w:t>
      </w:r>
      <w:r w:rsidR="00146004">
        <w:rPr>
          <w:rFonts w:ascii="Times New Roman" w:hAnsi="Times New Roman" w:cs="Times New Roman"/>
          <w:sz w:val="24"/>
          <w:szCs w:val="24"/>
        </w:rPr>
        <w:t xml:space="preserve"> </w:t>
      </w:r>
      <w:r w:rsidR="00DC4663">
        <w:rPr>
          <w:rFonts w:ascii="Times New Roman" w:hAnsi="Times New Roman" w:cs="Times New Roman"/>
          <w:sz w:val="24"/>
          <w:szCs w:val="24"/>
        </w:rPr>
        <w:t xml:space="preserve"> </w:t>
      </w:r>
    </w:p>
    <w:p w:rsidR="0099320F" w:rsidRDefault="0099320F" w:rsidP="002E708B">
      <w:pPr>
        <w:spacing w:after="0" w:line="480" w:lineRule="auto"/>
        <w:rPr>
          <w:rFonts w:ascii="Times New Roman" w:hAnsi="Times New Roman" w:cs="Times New Roman"/>
          <w:b/>
          <w:sz w:val="24"/>
          <w:szCs w:val="24"/>
        </w:rPr>
      </w:pPr>
      <w:r>
        <w:rPr>
          <w:rFonts w:ascii="Times New Roman" w:hAnsi="Times New Roman" w:cs="Times New Roman"/>
          <w:b/>
          <w:sz w:val="24"/>
          <w:szCs w:val="24"/>
        </w:rPr>
        <w:t>Executive Brief Presentation</w:t>
      </w:r>
    </w:p>
    <w:p w:rsidR="00E331EB" w:rsidRDefault="00E90BAA" w:rsidP="00E331E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F2148">
        <w:rPr>
          <w:rFonts w:ascii="Times New Roman" w:hAnsi="Times New Roman" w:cs="Times New Roman"/>
          <w:sz w:val="24"/>
          <w:szCs w:val="24"/>
        </w:rPr>
        <w:t xml:space="preserve">The departmental budgets that have been prepared are essential in demonstrating the </w:t>
      </w:r>
      <w:r w:rsidR="00660AB0">
        <w:rPr>
          <w:rFonts w:ascii="Times New Roman" w:hAnsi="Times New Roman" w:cs="Times New Roman"/>
          <w:sz w:val="24"/>
          <w:szCs w:val="24"/>
        </w:rPr>
        <w:t>financial performance and position the company will experience in third quarter.</w:t>
      </w:r>
      <w:r w:rsidR="004B4446">
        <w:rPr>
          <w:rFonts w:ascii="Times New Roman" w:hAnsi="Times New Roman" w:cs="Times New Roman"/>
          <w:sz w:val="24"/>
          <w:szCs w:val="24"/>
        </w:rPr>
        <w:t xml:space="preserve"> A close reflection of the various departmental </w:t>
      </w:r>
      <w:r w:rsidR="000E6367">
        <w:rPr>
          <w:rFonts w:ascii="Times New Roman" w:hAnsi="Times New Roman" w:cs="Times New Roman"/>
          <w:sz w:val="24"/>
          <w:szCs w:val="24"/>
        </w:rPr>
        <w:t xml:space="preserve">budgets indicates that the organization is expected to perform positively in the third quarter. Indeed, the sales budget demonstrates that the sales revenue in the third will be high and the cash flow from the sales realized is quite high the will help in </w:t>
      </w:r>
      <w:r w:rsidR="00534C4E">
        <w:rPr>
          <w:rFonts w:ascii="Times New Roman" w:hAnsi="Times New Roman" w:cs="Times New Roman"/>
          <w:sz w:val="24"/>
          <w:szCs w:val="24"/>
        </w:rPr>
        <w:t xml:space="preserve">sustaining the liquidity of the company. Similarly, the </w:t>
      </w:r>
      <w:r w:rsidR="00686764">
        <w:rPr>
          <w:rFonts w:ascii="Times New Roman" w:hAnsi="Times New Roman" w:cs="Times New Roman"/>
          <w:sz w:val="24"/>
          <w:szCs w:val="24"/>
        </w:rPr>
        <w:t xml:space="preserve">merchandise purchase budget for </w:t>
      </w:r>
      <w:r w:rsidR="00686764">
        <w:rPr>
          <w:rFonts w:ascii="Times New Roman" w:hAnsi="Times New Roman" w:cs="Times New Roman"/>
          <w:sz w:val="24"/>
          <w:szCs w:val="24"/>
        </w:rPr>
        <w:lastRenderedPageBreak/>
        <w:t xml:space="preserve">the purchasing department indicates that the </w:t>
      </w:r>
      <w:r w:rsidR="008403E7">
        <w:rPr>
          <w:rFonts w:ascii="Times New Roman" w:hAnsi="Times New Roman" w:cs="Times New Roman"/>
          <w:sz w:val="24"/>
          <w:szCs w:val="24"/>
        </w:rPr>
        <w:t xml:space="preserve">organization will </w:t>
      </w:r>
      <w:r w:rsidR="00D13D0A">
        <w:rPr>
          <w:rFonts w:ascii="Times New Roman" w:hAnsi="Times New Roman" w:cs="Times New Roman"/>
          <w:sz w:val="24"/>
          <w:szCs w:val="24"/>
        </w:rPr>
        <w:t xml:space="preserve">acquire adequate merchandise to meet the sales </w:t>
      </w:r>
      <w:r w:rsidR="009653AC">
        <w:rPr>
          <w:rFonts w:ascii="Times New Roman" w:hAnsi="Times New Roman" w:cs="Times New Roman"/>
          <w:sz w:val="24"/>
          <w:szCs w:val="24"/>
        </w:rPr>
        <w:t xml:space="preserve">demand in the three months. </w:t>
      </w:r>
    </w:p>
    <w:p w:rsidR="005C5AB5" w:rsidRPr="00C037B7" w:rsidRDefault="009653AC" w:rsidP="00E331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w:t>
      </w:r>
      <w:r w:rsidR="00973F3A">
        <w:rPr>
          <w:rFonts w:ascii="Times New Roman" w:hAnsi="Times New Roman" w:cs="Times New Roman"/>
          <w:sz w:val="24"/>
          <w:szCs w:val="24"/>
        </w:rPr>
        <w:t xml:space="preserve">debt that will be passed to the fourth quarter is insignificant that is essential in </w:t>
      </w:r>
      <w:r w:rsidR="00E32D7C">
        <w:rPr>
          <w:rFonts w:ascii="Times New Roman" w:hAnsi="Times New Roman" w:cs="Times New Roman"/>
          <w:sz w:val="24"/>
          <w:szCs w:val="24"/>
        </w:rPr>
        <w:t xml:space="preserve">ensuring the credit rating of the organization by the suppliers is protected effectively. </w:t>
      </w:r>
      <w:r w:rsidR="00FF3060">
        <w:rPr>
          <w:rFonts w:ascii="Times New Roman" w:hAnsi="Times New Roman" w:cs="Times New Roman"/>
          <w:sz w:val="24"/>
          <w:szCs w:val="24"/>
        </w:rPr>
        <w:t xml:space="preserve">The selling and administration budget from the operations department indicates that the operational expenses will be sustainable. The budgeted selling and administration expenses will be serviced in the actual months they are incurred that will help in ensuring the company does not face high debts, which have an advance effect on the credit rating. </w:t>
      </w:r>
      <w:r w:rsidR="001E7881">
        <w:rPr>
          <w:rFonts w:ascii="Times New Roman" w:hAnsi="Times New Roman" w:cs="Times New Roman"/>
          <w:sz w:val="24"/>
          <w:szCs w:val="24"/>
        </w:rPr>
        <w:t xml:space="preserve">Moreover, the cash budget and the budgeted income statement from the finance department </w:t>
      </w:r>
      <w:r w:rsidR="00073968">
        <w:rPr>
          <w:rFonts w:ascii="Times New Roman" w:hAnsi="Times New Roman" w:cs="Times New Roman"/>
          <w:sz w:val="24"/>
          <w:szCs w:val="24"/>
        </w:rPr>
        <w:t>indicate</w:t>
      </w:r>
      <w:r w:rsidR="001E7881">
        <w:rPr>
          <w:rFonts w:ascii="Times New Roman" w:hAnsi="Times New Roman" w:cs="Times New Roman"/>
          <w:sz w:val="24"/>
          <w:szCs w:val="24"/>
        </w:rPr>
        <w:t xml:space="preserve"> the cash flow will be positive and the operations will generate positive earnings. </w:t>
      </w:r>
      <w:r w:rsidR="00073968">
        <w:rPr>
          <w:rFonts w:ascii="Times New Roman" w:hAnsi="Times New Roman" w:cs="Times New Roman"/>
          <w:sz w:val="24"/>
          <w:szCs w:val="24"/>
        </w:rPr>
        <w:t>Consequently, the</w:t>
      </w:r>
      <w:r w:rsidR="004E7925">
        <w:rPr>
          <w:rFonts w:ascii="Times New Roman" w:hAnsi="Times New Roman" w:cs="Times New Roman"/>
          <w:sz w:val="24"/>
          <w:szCs w:val="24"/>
        </w:rPr>
        <w:t xml:space="preserve"> performance and the financial position of the company will remain strong and positive in the third financial quarter.</w:t>
      </w:r>
      <w:r w:rsidR="00073968">
        <w:rPr>
          <w:rFonts w:ascii="Times New Roman" w:hAnsi="Times New Roman" w:cs="Times New Roman"/>
          <w:sz w:val="24"/>
          <w:szCs w:val="24"/>
        </w:rPr>
        <w:t xml:space="preserve"> </w:t>
      </w:r>
      <w:r w:rsidR="000E6367">
        <w:rPr>
          <w:rFonts w:ascii="Times New Roman" w:hAnsi="Times New Roman" w:cs="Times New Roman"/>
          <w:sz w:val="24"/>
          <w:szCs w:val="24"/>
        </w:rPr>
        <w:t xml:space="preserve"> </w:t>
      </w:r>
    </w:p>
    <w:sectPr w:rsidR="005C5AB5" w:rsidRPr="00C037B7" w:rsidSect="00DB123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B5A" w:rsidRDefault="001B2B5A" w:rsidP="00911B19">
      <w:pPr>
        <w:spacing w:after="0" w:line="240" w:lineRule="auto"/>
      </w:pPr>
      <w:r>
        <w:separator/>
      </w:r>
    </w:p>
  </w:endnote>
  <w:endnote w:type="continuationSeparator" w:id="1">
    <w:p w:rsidR="001B2B5A" w:rsidRDefault="001B2B5A" w:rsidP="00911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B5A" w:rsidRDefault="001B2B5A" w:rsidP="00911B19">
      <w:pPr>
        <w:spacing w:after="0" w:line="240" w:lineRule="auto"/>
      </w:pPr>
      <w:r>
        <w:separator/>
      </w:r>
    </w:p>
  </w:footnote>
  <w:footnote w:type="continuationSeparator" w:id="1">
    <w:p w:rsidR="001B2B5A" w:rsidRDefault="001B2B5A" w:rsidP="00911B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1483"/>
      <w:docPartObj>
        <w:docPartGallery w:val="Page Numbers (Top of Page)"/>
        <w:docPartUnique/>
      </w:docPartObj>
    </w:sdtPr>
    <w:sdtContent>
      <w:p w:rsidR="00911B19" w:rsidRPr="00911B19" w:rsidRDefault="00911B19" w:rsidP="00911B19">
        <w:pPr>
          <w:spacing w:after="0" w:line="240" w:lineRule="auto"/>
          <w:rPr>
            <w:rFonts w:ascii="Times New Roman" w:hAnsi="Times New Roman" w:cs="Times New Roman"/>
            <w:sz w:val="24"/>
            <w:szCs w:val="24"/>
          </w:rPr>
        </w:pPr>
        <w:r w:rsidRPr="00911B19">
          <w:rPr>
            <w:rFonts w:ascii="Times New Roman" w:hAnsi="Times New Roman" w:cs="Times New Roman"/>
            <w:sz w:val="24"/>
            <w:szCs w:val="24"/>
          </w:rPr>
          <w:t>Running Head: BUDGETS’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1B19">
          <w:rPr>
            <w:rFonts w:ascii="Times New Roman" w:hAnsi="Times New Roman" w:cs="Times New Roman"/>
            <w:sz w:val="24"/>
            <w:szCs w:val="24"/>
          </w:rPr>
          <w:fldChar w:fldCharType="begin"/>
        </w:r>
        <w:r w:rsidRPr="00911B19">
          <w:rPr>
            <w:rFonts w:ascii="Times New Roman" w:hAnsi="Times New Roman" w:cs="Times New Roman"/>
            <w:sz w:val="24"/>
            <w:szCs w:val="24"/>
          </w:rPr>
          <w:instrText xml:space="preserve"> PAGE   \* MERGEFORMAT </w:instrText>
        </w:r>
        <w:r w:rsidRPr="00911B19">
          <w:rPr>
            <w:rFonts w:ascii="Times New Roman" w:hAnsi="Times New Roman" w:cs="Times New Roman"/>
            <w:sz w:val="24"/>
            <w:szCs w:val="24"/>
          </w:rPr>
          <w:fldChar w:fldCharType="separate"/>
        </w:r>
        <w:r w:rsidR="002E708B">
          <w:rPr>
            <w:rFonts w:ascii="Times New Roman" w:hAnsi="Times New Roman" w:cs="Times New Roman"/>
            <w:noProof/>
            <w:sz w:val="24"/>
            <w:szCs w:val="24"/>
          </w:rPr>
          <w:t>1</w:t>
        </w:r>
        <w:r w:rsidRPr="00911B1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19" w:rsidRPr="00911B19" w:rsidRDefault="00911B19" w:rsidP="00911B19">
    <w:pPr>
      <w:spacing w:after="0" w:line="240" w:lineRule="auto"/>
      <w:rPr>
        <w:rFonts w:ascii="Times New Roman" w:hAnsi="Times New Roman" w:cs="Times New Roman"/>
        <w:sz w:val="24"/>
        <w:szCs w:val="24"/>
      </w:rPr>
    </w:pPr>
    <w:r w:rsidRPr="00911B19">
      <w:rPr>
        <w:rFonts w:ascii="Times New Roman" w:hAnsi="Times New Roman" w:cs="Times New Roman"/>
        <w:sz w:val="24"/>
        <w:szCs w:val="24"/>
      </w:rPr>
      <w:t>BUDGETS’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1B19">
      <w:rPr>
        <w:rFonts w:ascii="Times New Roman" w:hAnsi="Times New Roman" w:cs="Times New Roman"/>
        <w:sz w:val="24"/>
        <w:szCs w:val="24"/>
      </w:rPr>
      <w:fldChar w:fldCharType="begin"/>
    </w:r>
    <w:r w:rsidRPr="00911B19">
      <w:rPr>
        <w:rFonts w:ascii="Times New Roman" w:hAnsi="Times New Roman" w:cs="Times New Roman"/>
        <w:sz w:val="24"/>
        <w:szCs w:val="24"/>
      </w:rPr>
      <w:instrText xml:space="preserve"> PAGE   \* MERGEFORMAT </w:instrText>
    </w:r>
    <w:r w:rsidRPr="00911B19">
      <w:rPr>
        <w:rFonts w:ascii="Times New Roman" w:hAnsi="Times New Roman" w:cs="Times New Roman"/>
        <w:sz w:val="24"/>
        <w:szCs w:val="24"/>
      </w:rPr>
      <w:fldChar w:fldCharType="separate"/>
    </w:r>
    <w:r w:rsidR="00E331EB">
      <w:rPr>
        <w:rFonts w:ascii="Times New Roman" w:hAnsi="Times New Roman" w:cs="Times New Roman"/>
        <w:noProof/>
        <w:sz w:val="24"/>
        <w:szCs w:val="24"/>
      </w:rPr>
      <w:t>4</w:t>
    </w:r>
    <w:r w:rsidRPr="00911B1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0D6B"/>
    <w:rsid w:val="00073968"/>
    <w:rsid w:val="00077092"/>
    <w:rsid w:val="000B1316"/>
    <w:rsid w:val="000C7343"/>
    <w:rsid w:val="000E6367"/>
    <w:rsid w:val="00146004"/>
    <w:rsid w:val="00157956"/>
    <w:rsid w:val="001B2B5A"/>
    <w:rsid w:val="001E7881"/>
    <w:rsid w:val="00221FAA"/>
    <w:rsid w:val="00224521"/>
    <w:rsid w:val="002563EF"/>
    <w:rsid w:val="00291B1D"/>
    <w:rsid w:val="00296EBC"/>
    <w:rsid w:val="002A4028"/>
    <w:rsid w:val="002B16B3"/>
    <w:rsid w:val="002C269D"/>
    <w:rsid w:val="002E708B"/>
    <w:rsid w:val="002F2148"/>
    <w:rsid w:val="00323896"/>
    <w:rsid w:val="0036734E"/>
    <w:rsid w:val="0039369E"/>
    <w:rsid w:val="003D5F82"/>
    <w:rsid w:val="003E67AE"/>
    <w:rsid w:val="0041173E"/>
    <w:rsid w:val="00477BFB"/>
    <w:rsid w:val="00481FF3"/>
    <w:rsid w:val="00483063"/>
    <w:rsid w:val="004B4446"/>
    <w:rsid w:val="004D1554"/>
    <w:rsid w:val="004E7925"/>
    <w:rsid w:val="005207E6"/>
    <w:rsid w:val="0052375A"/>
    <w:rsid w:val="0053265D"/>
    <w:rsid w:val="00534C4E"/>
    <w:rsid w:val="005C5AB5"/>
    <w:rsid w:val="00610D6B"/>
    <w:rsid w:val="00660AB0"/>
    <w:rsid w:val="00686764"/>
    <w:rsid w:val="006B7870"/>
    <w:rsid w:val="006C6A22"/>
    <w:rsid w:val="006D7384"/>
    <w:rsid w:val="0073102C"/>
    <w:rsid w:val="00752595"/>
    <w:rsid w:val="007A67FB"/>
    <w:rsid w:val="008403E7"/>
    <w:rsid w:val="008E2740"/>
    <w:rsid w:val="00911B19"/>
    <w:rsid w:val="009248C0"/>
    <w:rsid w:val="00930D94"/>
    <w:rsid w:val="009653AC"/>
    <w:rsid w:val="00972F2E"/>
    <w:rsid w:val="00973F3A"/>
    <w:rsid w:val="0099320F"/>
    <w:rsid w:val="009F07B4"/>
    <w:rsid w:val="00A70352"/>
    <w:rsid w:val="00BB295B"/>
    <w:rsid w:val="00C024B9"/>
    <w:rsid w:val="00C037B7"/>
    <w:rsid w:val="00D11965"/>
    <w:rsid w:val="00D13D0A"/>
    <w:rsid w:val="00D54228"/>
    <w:rsid w:val="00D95303"/>
    <w:rsid w:val="00D96459"/>
    <w:rsid w:val="00DB1236"/>
    <w:rsid w:val="00DC4663"/>
    <w:rsid w:val="00E32D7C"/>
    <w:rsid w:val="00E331EB"/>
    <w:rsid w:val="00E7059E"/>
    <w:rsid w:val="00E7497F"/>
    <w:rsid w:val="00E90BAA"/>
    <w:rsid w:val="00E918DF"/>
    <w:rsid w:val="00EA162F"/>
    <w:rsid w:val="00F05D58"/>
    <w:rsid w:val="00FF30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2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B19"/>
  </w:style>
  <w:style w:type="paragraph" w:styleId="Footer">
    <w:name w:val="footer"/>
    <w:basedOn w:val="Normal"/>
    <w:link w:val="FooterChar"/>
    <w:uiPriority w:val="99"/>
    <w:semiHidden/>
    <w:unhideWhenUsed/>
    <w:rsid w:val="00911B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1B19"/>
  </w:style>
</w:styles>
</file>

<file path=word/webSettings.xml><?xml version="1.0" encoding="utf-8"?>
<w:webSettings xmlns:r="http://schemas.openxmlformats.org/officeDocument/2006/relationships" xmlns:w="http://schemas.openxmlformats.org/wordprocessingml/2006/main">
  <w:divs>
    <w:div w:id="542908589">
      <w:bodyDiv w:val="1"/>
      <w:marLeft w:val="0"/>
      <w:marRight w:val="0"/>
      <w:marTop w:val="0"/>
      <w:marBottom w:val="0"/>
      <w:divBdr>
        <w:top w:val="none" w:sz="0" w:space="0" w:color="auto"/>
        <w:left w:val="none" w:sz="0" w:space="0" w:color="auto"/>
        <w:bottom w:val="none" w:sz="0" w:space="0" w:color="auto"/>
        <w:right w:val="none" w:sz="0" w:space="0" w:color="auto"/>
      </w:divBdr>
    </w:div>
    <w:div w:id="650404322">
      <w:bodyDiv w:val="1"/>
      <w:marLeft w:val="0"/>
      <w:marRight w:val="0"/>
      <w:marTop w:val="0"/>
      <w:marBottom w:val="0"/>
      <w:divBdr>
        <w:top w:val="none" w:sz="0" w:space="0" w:color="auto"/>
        <w:left w:val="none" w:sz="0" w:space="0" w:color="auto"/>
        <w:bottom w:val="none" w:sz="0" w:space="0" w:color="auto"/>
        <w:right w:val="none" w:sz="0" w:space="0" w:color="auto"/>
      </w:divBdr>
    </w:div>
    <w:div w:id="799961670">
      <w:bodyDiv w:val="1"/>
      <w:marLeft w:val="0"/>
      <w:marRight w:val="0"/>
      <w:marTop w:val="0"/>
      <w:marBottom w:val="0"/>
      <w:divBdr>
        <w:top w:val="none" w:sz="0" w:space="0" w:color="auto"/>
        <w:left w:val="none" w:sz="0" w:space="0" w:color="auto"/>
        <w:bottom w:val="none" w:sz="0" w:space="0" w:color="auto"/>
        <w:right w:val="none" w:sz="0" w:space="0" w:color="auto"/>
      </w:divBdr>
    </w:div>
    <w:div w:id="910844350">
      <w:bodyDiv w:val="1"/>
      <w:marLeft w:val="0"/>
      <w:marRight w:val="0"/>
      <w:marTop w:val="0"/>
      <w:marBottom w:val="0"/>
      <w:divBdr>
        <w:top w:val="none" w:sz="0" w:space="0" w:color="auto"/>
        <w:left w:val="none" w:sz="0" w:space="0" w:color="auto"/>
        <w:bottom w:val="none" w:sz="0" w:space="0" w:color="auto"/>
        <w:right w:val="none" w:sz="0" w:space="0" w:color="auto"/>
      </w:divBdr>
    </w:div>
    <w:div w:id="1455058404">
      <w:bodyDiv w:val="1"/>
      <w:marLeft w:val="0"/>
      <w:marRight w:val="0"/>
      <w:marTop w:val="0"/>
      <w:marBottom w:val="0"/>
      <w:divBdr>
        <w:top w:val="none" w:sz="0" w:space="0" w:color="auto"/>
        <w:left w:val="none" w:sz="0" w:space="0" w:color="auto"/>
        <w:bottom w:val="none" w:sz="0" w:space="0" w:color="auto"/>
        <w:right w:val="none" w:sz="0" w:space="0" w:color="auto"/>
      </w:divBdr>
    </w:div>
    <w:div w:id="1636175678">
      <w:bodyDiv w:val="1"/>
      <w:marLeft w:val="0"/>
      <w:marRight w:val="0"/>
      <w:marTop w:val="0"/>
      <w:marBottom w:val="0"/>
      <w:divBdr>
        <w:top w:val="none" w:sz="0" w:space="0" w:color="auto"/>
        <w:left w:val="none" w:sz="0" w:space="0" w:color="auto"/>
        <w:bottom w:val="none" w:sz="0" w:space="0" w:color="auto"/>
        <w:right w:val="none" w:sz="0" w:space="0" w:color="auto"/>
      </w:divBdr>
    </w:div>
    <w:div w:id="203996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80</cp:revision>
  <dcterms:created xsi:type="dcterms:W3CDTF">2018-11-22T02:28:00Z</dcterms:created>
  <dcterms:modified xsi:type="dcterms:W3CDTF">2018-11-23T15:00:00Z</dcterms:modified>
</cp:coreProperties>
</file>